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BC84" w14:textId="77777777" w:rsidR="00D92CE3" w:rsidRDefault="00D92CE3" w:rsidP="00D92CE3">
      <w:pPr>
        <w:pStyle w:val="NormalWeb"/>
      </w:pPr>
      <w:r>
        <w:rPr>
          <w:rFonts w:ascii="NotoSans" w:hAnsi="NotoSans"/>
          <w:b/>
          <w:bCs/>
          <w:color w:val="2B2B2B"/>
          <w:shd w:val="clear" w:color="auto" w:fill="FFFFFF"/>
        </w:rPr>
        <w:t xml:space="preserve">Job description </w:t>
      </w:r>
    </w:p>
    <w:p w14:paraId="0A80D272" w14:textId="77777777" w:rsidR="00D92CE3" w:rsidRDefault="00D92CE3" w:rsidP="00D92CE3">
      <w:pPr>
        <w:pStyle w:val="NormalWeb"/>
      </w:pPr>
      <w:r>
        <w:rPr>
          <w:rFonts w:ascii="NotoSans" w:hAnsi="NotoSans"/>
          <w:color w:val="565656"/>
        </w:rPr>
        <w:t xml:space="preserve">Physician Assistant – Full Time (30 Hours/week) - Orillia, ON </w:t>
      </w:r>
    </w:p>
    <w:p w14:paraId="0B1625A0" w14:textId="77777777" w:rsidR="00D92CE3" w:rsidRDefault="00D92CE3" w:rsidP="00D92CE3">
      <w:pPr>
        <w:pStyle w:val="NormalWeb"/>
        <w:rPr>
          <w:rFonts w:ascii="NotoSans" w:hAnsi="NotoSans"/>
          <w:color w:val="565656"/>
        </w:rPr>
      </w:pPr>
      <w:r>
        <w:rPr>
          <w:rFonts w:ascii="NotoSans" w:hAnsi="NotoSans"/>
          <w:color w:val="565656"/>
        </w:rPr>
        <w:t xml:space="preserve">As a Family Physician, I am seeking a Physician Assistant to join our team to assist a large roster of patients in addressing their healthcare needs. We are an energetic and committed team of professionals who have grown and matured for over fourteen years to become a vital part of our community.  </w:t>
      </w:r>
    </w:p>
    <w:p w14:paraId="6BAE262B" w14:textId="77777777" w:rsidR="00D92CE3" w:rsidRPr="0005486C" w:rsidRDefault="00D92CE3" w:rsidP="00D92CE3">
      <w:pPr>
        <w:pStyle w:val="NormalWeb"/>
        <w:rPr>
          <w:rFonts w:ascii="NotoSans" w:hAnsi="NotoSans"/>
          <w:color w:val="565656"/>
        </w:rPr>
      </w:pPr>
      <w:r w:rsidRPr="7FEB975F">
        <w:rPr>
          <w:rFonts w:ascii="NotoSans" w:hAnsi="NotoSans"/>
          <w:color w:val="565656"/>
        </w:rPr>
        <w:t xml:space="preserve">We are looking for someone seeking out a long-term commitment to join our team of family caring for families. New grads are also welcome to apply and grow into our unique primary care practice. As I am committed to our community for many years to come, I would love to hear from any potentially interested candidates. </w:t>
      </w:r>
    </w:p>
    <w:p w14:paraId="12FB1E8F" w14:textId="77777777" w:rsidR="00D92CE3" w:rsidRDefault="00D92CE3" w:rsidP="00D92CE3">
      <w:pPr>
        <w:pStyle w:val="NormalWeb"/>
      </w:pPr>
      <w:r>
        <w:rPr>
          <w:rFonts w:ascii="NotoSans" w:hAnsi="NotoSans"/>
          <w:color w:val="565656"/>
        </w:rPr>
        <w:t xml:space="preserve">We invite applicants who are professional, motivated, ambitious, and looking for a fast-paced team environment. Our medical practice has a unique vision, “Innovative Partners in Care,” delivering care with an unprecedented office flow and a dynamic inter-disciplinary health care team. The role is ideal for someone with a vision to provide excellent and comprehensive health care in a team setting. </w:t>
      </w:r>
    </w:p>
    <w:p w14:paraId="46D00CD2" w14:textId="77777777" w:rsidR="00D92CE3" w:rsidRDefault="00D92CE3" w:rsidP="00D92CE3">
      <w:pPr>
        <w:pStyle w:val="NormalWeb"/>
      </w:pPr>
      <w:r>
        <w:rPr>
          <w:rFonts w:ascii="NotoSans" w:hAnsi="NotoSans"/>
          <w:color w:val="565656"/>
        </w:rPr>
        <w:t xml:space="preserve">Responsibilities: </w:t>
      </w:r>
    </w:p>
    <w:p w14:paraId="3688A8F5" w14:textId="77777777" w:rsidR="00D92CE3" w:rsidRDefault="00D92CE3" w:rsidP="00D92CE3">
      <w:pPr>
        <w:pStyle w:val="NormalWeb"/>
        <w:numPr>
          <w:ilvl w:val="0"/>
          <w:numId w:val="1"/>
        </w:numPr>
        <w:rPr>
          <w:rFonts w:ascii="SymbolMT" w:hAnsi="SymbolMT"/>
          <w:color w:val="565656"/>
        </w:rPr>
      </w:pPr>
      <w:r>
        <w:rPr>
          <w:rFonts w:ascii="NotoSans" w:hAnsi="NotoSans"/>
          <w:color w:val="565656"/>
        </w:rPr>
        <w:t xml:space="preserve">Conduct patient assessments, including medical history, physical exams, and review of symptoms </w:t>
      </w:r>
    </w:p>
    <w:p w14:paraId="33C6A296" w14:textId="77777777" w:rsidR="00D92CE3" w:rsidRDefault="00D92CE3" w:rsidP="00D92CE3">
      <w:pPr>
        <w:pStyle w:val="NormalWeb"/>
        <w:numPr>
          <w:ilvl w:val="0"/>
          <w:numId w:val="1"/>
        </w:numPr>
        <w:rPr>
          <w:rFonts w:ascii="SymbolMT" w:hAnsi="SymbolMT"/>
          <w:color w:val="565656"/>
        </w:rPr>
      </w:pPr>
      <w:r>
        <w:rPr>
          <w:rFonts w:ascii="NotoSans" w:hAnsi="NotoSans"/>
          <w:color w:val="565656"/>
        </w:rPr>
        <w:t xml:space="preserve">Order and interpret diagnostic tests and imaging to aid in diagnosis </w:t>
      </w:r>
    </w:p>
    <w:p w14:paraId="66581754" w14:textId="77777777" w:rsidR="00D92CE3" w:rsidRPr="0005486C" w:rsidRDefault="00D92CE3" w:rsidP="00D92CE3">
      <w:pPr>
        <w:pStyle w:val="NormalWeb"/>
        <w:numPr>
          <w:ilvl w:val="0"/>
          <w:numId w:val="1"/>
        </w:numPr>
        <w:rPr>
          <w:rFonts w:ascii="SymbolMT" w:hAnsi="SymbolMT"/>
          <w:color w:val="565656"/>
        </w:rPr>
      </w:pPr>
      <w:r>
        <w:rPr>
          <w:rFonts w:ascii="NotoSans" w:hAnsi="NotoSans"/>
          <w:color w:val="565656"/>
        </w:rPr>
        <w:t xml:space="preserve">Develop and implement treatment plans under the supervision of a </w:t>
      </w:r>
      <w:r w:rsidRPr="0005486C">
        <w:rPr>
          <w:rFonts w:ascii="NotoSans" w:hAnsi="NotoSans"/>
          <w:color w:val="565656"/>
        </w:rPr>
        <w:t xml:space="preserve">physician </w:t>
      </w:r>
    </w:p>
    <w:p w14:paraId="5C83CC41" w14:textId="77777777" w:rsidR="00D92CE3" w:rsidRDefault="00D92CE3" w:rsidP="00D92CE3">
      <w:pPr>
        <w:pStyle w:val="NormalWeb"/>
        <w:numPr>
          <w:ilvl w:val="0"/>
          <w:numId w:val="1"/>
        </w:numPr>
        <w:rPr>
          <w:rFonts w:ascii="SymbolMT" w:hAnsi="SymbolMT"/>
          <w:color w:val="565656"/>
        </w:rPr>
      </w:pPr>
      <w:r>
        <w:rPr>
          <w:rFonts w:ascii="NotoSans" w:hAnsi="NotoSans"/>
          <w:color w:val="565656"/>
        </w:rPr>
        <w:t xml:space="preserve">Prescribe medications and monitor the effectiveness of treatments </w:t>
      </w:r>
    </w:p>
    <w:p w14:paraId="473FB22E" w14:textId="77777777" w:rsidR="00D92CE3" w:rsidRDefault="00D92CE3" w:rsidP="00D92CE3">
      <w:pPr>
        <w:pStyle w:val="NormalWeb"/>
        <w:numPr>
          <w:ilvl w:val="0"/>
          <w:numId w:val="1"/>
        </w:numPr>
        <w:rPr>
          <w:rFonts w:ascii="SymbolMT" w:hAnsi="SymbolMT"/>
          <w:color w:val="565656"/>
        </w:rPr>
      </w:pPr>
      <w:r>
        <w:rPr>
          <w:rFonts w:ascii="NotoSans" w:hAnsi="NotoSans"/>
          <w:color w:val="565656"/>
        </w:rPr>
        <w:t xml:space="preserve">Provide patient education on disease prevention and management </w:t>
      </w:r>
    </w:p>
    <w:p w14:paraId="71A35D02" w14:textId="77777777" w:rsidR="00D92CE3" w:rsidRPr="0005486C" w:rsidRDefault="00D92CE3" w:rsidP="00D92CE3">
      <w:pPr>
        <w:pStyle w:val="NormalWeb"/>
        <w:numPr>
          <w:ilvl w:val="0"/>
          <w:numId w:val="1"/>
        </w:numPr>
        <w:rPr>
          <w:rFonts w:ascii="SymbolMT" w:hAnsi="SymbolMT"/>
          <w:color w:val="565656"/>
        </w:rPr>
      </w:pPr>
      <w:r>
        <w:rPr>
          <w:rFonts w:ascii="NotoSans" w:hAnsi="NotoSans"/>
          <w:color w:val="565656"/>
        </w:rPr>
        <w:t xml:space="preserve">Collaborate and communicate with other members of the healthcare team </w:t>
      </w:r>
      <w:r w:rsidRPr="0005486C">
        <w:rPr>
          <w:rFonts w:ascii="NotoSans" w:hAnsi="NotoSans"/>
          <w:color w:val="565656"/>
        </w:rPr>
        <w:t xml:space="preserve">for optimal patient outcomes </w:t>
      </w:r>
    </w:p>
    <w:p w14:paraId="23340ED0" w14:textId="77777777" w:rsidR="00D92CE3" w:rsidRDefault="00D92CE3" w:rsidP="00D92CE3">
      <w:pPr>
        <w:pStyle w:val="NormalWeb"/>
        <w:numPr>
          <w:ilvl w:val="0"/>
          <w:numId w:val="1"/>
        </w:numPr>
        <w:rPr>
          <w:rFonts w:ascii="SymbolMT" w:hAnsi="SymbolMT"/>
          <w:color w:val="565656"/>
        </w:rPr>
      </w:pPr>
      <w:r>
        <w:rPr>
          <w:rFonts w:ascii="NotoSans" w:hAnsi="NotoSans"/>
          <w:color w:val="565656"/>
        </w:rPr>
        <w:t xml:space="preserve">Participate in quality improvement initiatives </w:t>
      </w:r>
    </w:p>
    <w:p w14:paraId="1F29096C" w14:textId="77777777" w:rsidR="00D92CE3" w:rsidRDefault="00D92CE3" w:rsidP="00D92CE3">
      <w:pPr>
        <w:pStyle w:val="NormalWeb"/>
        <w:numPr>
          <w:ilvl w:val="0"/>
          <w:numId w:val="1"/>
        </w:numPr>
        <w:rPr>
          <w:rFonts w:ascii="SymbolMT" w:hAnsi="SymbolMT"/>
          <w:color w:val="565656"/>
        </w:rPr>
      </w:pPr>
      <w:r>
        <w:rPr>
          <w:rFonts w:ascii="NotoSans" w:hAnsi="NotoSans"/>
          <w:color w:val="565656"/>
        </w:rPr>
        <w:t xml:space="preserve">Maintaining accurate and detailed electronic medical records </w:t>
      </w:r>
    </w:p>
    <w:p w14:paraId="045B2F22" w14:textId="77777777" w:rsidR="00D92CE3" w:rsidRDefault="00D92CE3" w:rsidP="00D92CE3">
      <w:pPr>
        <w:pStyle w:val="NormalWeb"/>
        <w:rPr>
          <w:rFonts w:ascii="SymbolMT" w:hAnsi="SymbolMT"/>
          <w:color w:val="565656"/>
        </w:rPr>
      </w:pPr>
      <w:r>
        <w:rPr>
          <w:rFonts w:ascii="NotoSans" w:hAnsi="NotoSans"/>
          <w:color w:val="565656"/>
        </w:rPr>
        <w:t xml:space="preserve">General Qualifications: </w:t>
      </w:r>
    </w:p>
    <w:p w14:paraId="392BD5FD" w14:textId="77777777" w:rsidR="00D92CE3" w:rsidRDefault="00D92CE3" w:rsidP="00D92CE3">
      <w:pPr>
        <w:pStyle w:val="NormalWeb"/>
        <w:numPr>
          <w:ilvl w:val="0"/>
          <w:numId w:val="2"/>
        </w:numPr>
        <w:rPr>
          <w:rFonts w:ascii="SymbolMT" w:hAnsi="SymbolMT"/>
          <w:color w:val="565656"/>
        </w:rPr>
      </w:pPr>
      <w:r>
        <w:rPr>
          <w:rFonts w:ascii="NotoSans" w:hAnsi="NotoSans"/>
          <w:color w:val="565656"/>
        </w:rPr>
        <w:t xml:space="preserve">Must possess strong written and oral communication, critical thinking, care coordination, time management and customer focused skills. </w:t>
      </w:r>
    </w:p>
    <w:p w14:paraId="61BD0BF2" w14:textId="77777777" w:rsidR="00D92CE3" w:rsidRDefault="00D92CE3" w:rsidP="00D92CE3">
      <w:pPr>
        <w:pStyle w:val="NormalWeb"/>
        <w:numPr>
          <w:ilvl w:val="0"/>
          <w:numId w:val="2"/>
        </w:numPr>
        <w:rPr>
          <w:rFonts w:ascii="SymbolMT" w:hAnsi="SymbolMT"/>
          <w:color w:val="565656"/>
        </w:rPr>
      </w:pPr>
      <w:r>
        <w:rPr>
          <w:rFonts w:ascii="NotoSans" w:hAnsi="NotoSans"/>
          <w:color w:val="565656"/>
        </w:rPr>
        <w:t xml:space="preserve">Sound judgement, high-level organizational skills with proven experience with multi-tasking and prioritization </w:t>
      </w:r>
    </w:p>
    <w:p w14:paraId="2C80363B" w14:textId="77777777" w:rsidR="00D92CE3" w:rsidRPr="0005486C" w:rsidRDefault="00D92CE3" w:rsidP="00D92CE3">
      <w:pPr>
        <w:pStyle w:val="NormalWeb"/>
        <w:numPr>
          <w:ilvl w:val="0"/>
          <w:numId w:val="2"/>
        </w:numPr>
        <w:rPr>
          <w:rFonts w:ascii="SymbolMT" w:hAnsi="SymbolMT"/>
          <w:color w:val="565656"/>
        </w:rPr>
      </w:pPr>
      <w:r>
        <w:rPr>
          <w:rFonts w:ascii="NotoSans" w:hAnsi="NotoSans"/>
          <w:color w:val="565656"/>
        </w:rPr>
        <w:t>Must be adaptable to change and committed to quality improvement initiatives</w:t>
      </w:r>
    </w:p>
    <w:p w14:paraId="4DAD3DD0" w14:textId="77777777" w:rsidR="00D92CE3" w:rsidRDefault="00D92CE3" w:rsidP="00D92CE3">
      <w:pPr>
        <w:pStyle w:val="NormalWeb"/>
        <w:numPr>
          <w:ilvl w:val="0"/>
          <w:numId w:val="2"/>
        </w:numPr>
        <w:rPr>
          <w:rFonts w:ascii="SymbolMT" w:hAnsi="SymbolMT"/>
          <w:color w:val="565656"/>
        </w:rPr>
      </w:pPr>
      <w:r w:rsidRPr="0005486C">
        <w:rPr>
          <w:rFonts w:ascii="NotoSans" w:hAnsi="NotoSans"/>
          <w:color w:val="565656"/>
        </w:rPr>
        <w:t xml:space="preserve">Ability to work in a fast-paced and dynamic environment </w:t>
      </w:r>
    </w:p>
    <w:p w14:paraId="0A29403D" w14:textId="77777777" w:rsidR="00D92CE3" w:rsidRDefault="00D92CE3" w:rsidP="00D92CE3">
      <w:pPr>
        <w:pStyle w:val="NormalWeb"/>
        <w:numPr>
          <w:ilvl w:val="0"/>
          <w:numId w:val="2"/>
        </w:numPr>
        <w:rPr>
          <w:rFonts w:ascii="SymbolMT" w:hAnsi="SymbolMT"/>
          <w:color w:val="565656"/>
        </w:rPr>
      </w:pPr>
      <w:r w:rsidRPr="0005486C">
        <w:rPr>
          <w:rFonts w:ascii="NotoSans" w:hAnsi="NotoSans"/>
          <w:color w:val="565656"/>
        </w:rPr>
        <w:t xml:space="preserve">Proficiency in the use of computers and technology </w:t>
      </w:r>
    </w:p>
    <w:p w14:paraId="6B92184F" w14:textId="77777777" w:rsidR="00D92CE3" w:rsidRDefault="00D92CE3" w:rsidP="00D92CE3">
      <w:pPr>
        <w:pStyle w:val="NormalWeb"/>
        <w:numPr>
          <w:ilvl w:val="0"/>
          <w:numId w:val="2"/>
        </w:numPr>
        <w:rPr>
          <w:rFonts w:ascii="SymbolMT" w:hAnsi="SymbolMT"/>
          <w:color w:val="565656"/>
        </w:rPr>
      </w:pPr>
      <w:r w:rsidRPr="0005486C">
        <w:rPr>
          <w:rFonts w:ascii="NotoSans" w:hAnsi="NotoSans"/>
          <w:color w:val="565656"/>
        </w:rPr>
        <w:t xml:space="preserve">Experience with EMR systems - preferably Telus PS Suite </w:t>
      </w:r>
    </w:p>
    <w:p w14:paraId="5EBB78B9" w14:textId="77777777" w:rsidR="00D92CE3" w:rsidRDefault="00D92CE3" w:rsidP="00D92CE3">
      <w:pPr>
        <w:pStyle w:val="NormalWeb"/>
        <w:numPr>
          <w:ilvl w:val="0"/>
          <w:numId w:val="2"/>
        </w:numPr>
        <w:rPr>
          <w:rFonts w:ascii="SymbolMT" w:hAnsi="SymbolMT"/>
          <w:color w:val="565656"/>
        </w:rPr>
      </w:pPr>
      <w:r w:rsidRPr="0005486C">
        <w:rPr>
          <w:rFonts w:ascii="NotoSans" w:hAnsi="NotoSans"/>
          <w:color w:val="565656"/>
        </w:rPr>
        <w:t xml:space="preserve">Current (within 6 months) Vulnerable Position/Sector Screening (VPS). </w:t>
      </w:r>
    </w:p>
    <w:p w14:paraId="59132BF2" w14:textId="77777777" w:rsidR="00D92CE3" w:rsidRPr="0005486C" w:rsidRDefault="00D92CE3" w:rsidP="00D92CE3">
      <w:pPr>
        <w:pStyle w:val="NormalWeb"/>
        <w:numPr>
          <w:ilvl w:val="0"/>
          <w:numId w:val="2"/>
        </w:numPr>
        <w:rPr>
          <w:rFonts w:ascii="SymbolMT" w:hAnsi="SymbolMT"/>
          <w:color w:val="565656"/>
        </w:rPr>
      </w:pPr>
      <w:r w:rsidRPr="0005486C">
        <w:rPr>
          <w:rFonts w:ascii="NotoSans" w:hAnsi="NotoSans"/>
          <w:color w:val="565656"/>
        </w:rPr>
        <w:t xml:space="preserve">Knowledge of current medical practices and treatments </w:t>
      </w:r>
    </w:p>
    <w:p w14:paraId="4F89BB7B" w14:textId="77777777" w:rsidR="00D92CE3" w:rsidRDefault="00D92CE3" w:rsidP="00D92CE3">
      <w:pPr>
        <w:pStyle w:val="NormalWeb"/>
        <w:rPr>
          <w:rFonts w:ascii="SymbolMT" w:hAnsi="SymbolMT"/>
          <w:color w:val="565656"/>
        </w:rPr>
      </w:pPr>
      <w:r>
        <w:rPr>
          <w:rFonts w:ascii="NotoSans" w:hAnsi="NotoSans"/>
          <w:color w:val="565656"/>
        </w:rPr>
        <w:lastRenderedPageBreak/>
        <w:t>Position Requirements</w:t>
      </w:r>
    </w:p>
    <w:p w14:paraId="71EA2BFB" w14:textId="77777777" w:rsidR="00D92CE3" w:rsidRDefault="00D92CE3" w:rsidP="00D92CE3">
      <w:pPr>
        <w:pStyle w:val="NormalWeb"/>
        <w:numPr>
          <w:ilvl w:val="0"/>
          <w:numId w:val="3"/>
        </w:numPr>
        <w:rPr>
          <w:rFonts w:ascii="SymbolMT" w:hAnsi="SymbolMT"/>
          <w:color w:val="565656"/>
        </w:rPr>
      </w:pPr>
      <w:r>
        <w:rPr>
          <w:rFonts w:ascii="NotoSans" w:hAnsi="NotoSans"/>
          <w:color w:val="565656"/>
        </w:rPr>
        <w:t xml:space="preserve">Under the direction and supervision of the Physician and in accordance with the College of Physicians and Surgeons of Ontario’s policy on delegation, the Physician Assistant will provide medical care to patients based on mutually agreed upon guidelines. </w:t>
      </w:r>
    </w:p>
    <w:p w14:paraId="3FA63545" w14:textId="77777777" w:rsidR="00D92CE3" w:rsidRDefault="00D92CE3" w:rsidP="00D92CE3">
      <w:pPr>
        <w:pStyle w:val="NormalWeb"/>
        <w:numPr>
          <w:ilvl w:val="0"/>
          <w:numId w:val="3"/>
        </w:numPr>
        <w:rPr>
          <w:rFonts w:ascii="SymbolMT" w:hAnsi="SymbolMT"/>
          <w:color w:val="565656"/>
        </w:rPr>
      </w:pPr>
      <w:r>
        <w:rPr>
          <w:rFonts w:ascii="NotoSans" w:hAnsi="NotoSans"/>
          <w:color w:val="565656"/>
        </w:rPr>
        <w:t>Graduation from an accredited Ontario Physician Assistant program (</w:t>
      </w:r>
      <w:proofErr w:type="spellStart"/>
      <w:r>
        <w:rPr>
          <w:rFonts w:ascii="NotoSans" w:hAnsi="NotoSans"/>
          <w:color w:val="565656"/>
        </w:rPr>
        <w:t>i.e</w:t>
      </w:r>
      <w:proofErr w:type="spellEnd"/>
      <w:r>
        <w:rPr>
          <w:rFonts w:ascii="NotoSans" w:hAnsi="NotoSans"/>
          <w:color w:val="565656"/>
        </w:rPr>
        <w:t xml:space="preserve"> PA- C, CCPA). </w:t>
      </w:r>
    </w:p>
    <w:p w14:paraId="66565FEC" w14:textId="77777777" w:rsidR="00D92CE3" w:rsidRPr="00AE6791" w:rsidRDefault="00D92CE3" w:rsidP="00D92CE3">
      <w:pPr>
        <w:pStyle w:val="NormalWeb"/>
        <w:numPr>
          <w:ilvl w:val="0"/>
          <w:numId w:val="3"/>
        </w:numPr>
        <w:rPr>
          <w:rFonts w:ascii="SymbolMT" w:hAnsi="SymbolMT"/>
          <w:color w:val="565656"/>
        </w:rPr>
      </w:pPr>
      <w:r w:rsidRPr="0005486C">
        <w:rPr>
          <w:rFonts w:ascii="NotoSans" w:hAnsi="NotoSans"/>
          <w:b/>
          <w:bCs/>
          <w:color w:val="565656"/>
          <w:u w:val="single"/>
        </w:rPr>
        <w:t>Must be</w:t>
      </w:r>
      <w:r>
        <w:rPr>
          <w:rFonts w:ascii="NotoSans" w:hAnsi="NotoSans"/>
          <w:color w:val="565656"/>
        </w:rPr>
        <w:t xml:space="preserve"> Certified as a Canadian Certified Physician Assistant (CCPA)</w:t>
      </w:r>
    </w:p>
    <w:p w14:paraId="1AAAC1FE" w14:textId="77777777" w:rsidR="00D92CE3" w:rsidRDefault="00D92CE3" w:rsidP="00D92CE3">
      <w:pPr>
        <w:pStyle w:val="NormalWeb"/>
        <w:numPr>
          <w:ilvl w:val="0"/>
          <w:numId w:val="3"/>
        </w:numPr>
        <w:rPr>
          <w:rFonts w:ascii="SymbolMT" w:hAnsi="SymbolMT"/>
          <w:color w:val="565656"/>
        </w:rPr>
      </w:pPr>
      <w:r>
        <w:rPr>
          <w:rFonts w:ascii="NotoSans" w:hAnsi="NotoSans"/>
          <w:color w:val="565656"/>
        </w:rPr>
        <w:t xml:space="preserve">Registered or qualified to register with the Canadian Association of Physician Assistants  </w:t>
      </w:r>
    </w:p>
    <w:p w14:paraId="23E0FE46" w14:textId="77777777" w:rsidR="00D92CE3" w:rsidRDefault="00D92CE3" w:rsidP="00D92CE3">
      <w:pPr>
        <w:pStyle w:val="NormalWeb"/>
        <w:rPr>
          <w:rFonts w:ascii="NotoSans" w:hAnsi="NotoSans"/>
          <w:color w:val="565656"/>
        </w:rPr>
      </w:pPr>
      <w:r>
        <w:rPr>
          <w:rFonts w:ascii="NotoSans" w:hAnsi="NotoSans"/>
          <w:color w:val="565656"/>
        </w:rPr>
        <w:t>Benefits/Pay/Schedule</w:t>
      </w:r>
    </w:p>
    <w:p w14:paraId="09878479" w14:textId="77777777" w:rsidR="00D92CE3" w:rsidRPr="00C26715" w:rsidRDefault="00D92CE3" w:rsidP="00D92CE3">
      <w:pPr>
        <w:pStyle w:val="NormalWeb"/>
        <w:numPr>
          <w:ilvl w:val="0"/>
          <w:numId w:val="4"/>
        </w:numPr>
        <w:rPr>
          <w:rFonts w:ascii="SymbolMT" w:hAnsi="SymbolMT"/>
          <w:color w:val="565656"/>
        </w:rPr>
      </w:pPr>
      <w:r w:rsidRPr="7FEB975F">
        <w:rPr>
          <w:rFonts w:ascii="NotoSans" w:hAnsi="NotoSans"/>
          <w:color w:val="565656"/>
        </w:rPr>
        <w:t xml:space="preserve">We are joining HOOPP this year </w:t>
      </w:r>
    </w:p>
    <w:p w14:paraId="2EF1BC8C" w14:textId="77777777" w:rsidR="00D92CE3" w:rsidRPr="00C26715" w:rsidRDefault="00D92CE3" w:rsidP="00D92CE3">
      <w:pPr>
        <w:pStyle w:val="NormalWeb"/>
        <w:numPr>
          <w:ilvl w:val="0"/>
          <w:numId w:val="4"/>
        </w:numPr>
        <w:rPr>
          <w:rFonts w:ascii="SymbolMT" w:hAnsi="SymbolMT"/>
          <w:color w:val="565656"/>
        </w:rPr>
      </w:pPr>
      <w:r>
        <w:rPr>
          <w:rFonts w:ascii="NotoSans" w:hAnsi="NotoSans"/>
          <w:color w:val="565656"/>
        </w:rPr>
        <w:t xml:space="preserve">Benefits available after 3 months probationary period </w:t>
      </w:r>
    </w:p>
    <w:p w14:paraId="0ADB0F3E" w14:textId="77777777" w:rsidR="00D92CE3" w:rsidRPr="00C26715" w:rsidRDefault="00D92CE3" w:rsidP="00D92CE3">
      <w:pPr>
        <w:pStyle w:val="NormalWeb"/>
        <w:numPr>
          <w:ilvl w:val="0"/>
          <w:numId w:val="4"/>
        </w:numPr>
        <w:rPr>
          <w:rFonts w:ascii="SymbolMT" w:hAnsi="SymbolMT"/>
          <w:color w:val="565656"/>
        </w:rPr>
      </w:pPr>
      <w:r>
        <w:rPr>
          <w:rFonts w:ascii="NotoSans" w:hAnsi="NotoSans"/>
          <w:color w:val="565656"/>
        </w:rPr>
        <w:t>Paid Parking</w:t>
      </w:r>
    </w:p>
    <w:p w14:paraId="10E482D6" w14:textId="77777777" w:rsidR="00D92CE3" w:rsidRDefault="00D92CE3" w:rsidP="00D92CE3">
      <w:pPr>
        <w:pStyle w:val="NormalWeb"/>
        <w:numPr>
          <w:ilvl w:val="0"/>
          <w:numId w:val="4"/>
        </w:numPr>
        <w:rPr>
          <w:rFonts w:ascii="SymbolMT" w:hAnsi="SymbolMT"/>
          <w:color w:val="565656"/>
        </w:rPr>
      </w:pPr>
      <w:r>
        <w:rPr>
          <w:rFonts w:ascii="NotoSans" w:hAnsi="NotoSans"/>
          <w:color w:val="565656"/>
        </w:rPr>
        <w:t>Pay: $67.02-$75.48 per hour</w:t>
      </w:r>
    </w:p>
    <w:p w14:paraId="297BFFE5" w14:textId="77777777" w:rsidR="00D92CE3" w:rsidRPr="0063781A" w:rsidRDefault="00D92CE3" w:rsidP="00D92CE3">
      <w:pPr>
        <w:pStyle w:val="NormalWeb"/>
        <w:numPr>
          <w:ilvl w:val="0"/>
          <w:numId w:val="4"/>
        </w:numPr>
        <w:rPr>
          <w:rFonts w:ascii="SymbolMT" w:hAnsi="SymbolMT"/>
          <w:color w:val="565656"/>
        </w:rPr>
      </w:pPr>
      <w:r>
        <w:rPr>
          <w:rFonts w:ascii="NotoSans" w:hAnsi="NotoSans"/>
          <w:color w:val="565656"/>
        </w:rPr>
        <w:t>Schedule</w:t>
      </w:r>
    </w:p>
    <w:p w14:paraId="1514B7DB" w14:textId="77777777" w:rsidR="00D92CE3" w:rsidRDefault="00D92CE3" w:rsidP="00D92CE3">
      <w:pPr>
        <w:pStyle w:val="NormalWeb"/>
        <w:numPr>
          <w:ilvl w:val="1"/>
          <w:numId w:val="4"/>
        </w:numPr>
        <w:rPr>
          <w:rFonts w:ascii="SymbolMT" w:hAnsi="SymbolMT"/>
          <w:color w:val="565656"/>
        </w:rPr>
      </w:pPr>
      <w:r>
        <w:rPr>
          <w:rFonts w:ascii="NotoSans" w:hAnsi="NotoSans"/>
          <w:color w:val="565656"/>
        </w:rPr>
        <w:t>Day shifts</w:t>
      </w:r>
    </w:p>
    <w:p w14:paraId="56DE00DC" w14:textId="77777777" w:rsidR="00D92CE3" w:rsidRPr="0063781A" w:rsidRDefault="00D92CE3" w:rsidP="00D92CE3">
      <w:pPr>
        <w:pStyle w:val="NormalWeb"/>
        <w:numPr>
          <w:ilvl w:val="1"/>
          <w:numId w:val="4"/>
        </w:numPr>
        <w:rPr>
          <w:rFonts w:ascii="SymbolMT" w:hAnsi="SymbolMT"/>
          <w:color w:val="565656"/>
        </w:rPr>
      </w:pPr>
      <w:r w:rsidRPr="7FEB975F">
        <w:rPr>
          <w:rFonts w:ascii="NotoSans" w:hAnsi="NotoSans"/>
          <w:color w:val="565656"/>
        </w:rPr>
        <w:t xml:space="preserve">Monday to Friday but with the opportunity to earn extra income working with Dr. </w:t>
      </w:r>
      <w:proofErr w:type="spellStart"/>
      <w:r w:rsidRPr="7FEB975F">
        <w:rPr>
          <w:rFonts w:ascii="NotoSans" w:hAnsi="NotoSans"/>
          <w:color w:val="565656"/>
        </w:rPr>
        <w:t>Dharssi’s</w:t>
      </w:r>
      <w:proofErr w:type="spellEnd"/>
      <w:r w:rsidRPr="7FEB975F">
        <w:rPr>
          <w:rFonts w:ascii="NotoSans" w:hAnsi="NotoSans"/>
          <w:color w:val="565656"/>
        </w:rPr>
        <w:t xml:space="preserve"> inpatients some weekends. </w:t>
      </w:r>
    </w:p>
    <w:p w14:paraId="1DD3C985" w14:textId="77777777" w:rsidR="00D92CE3" w:rsidRPr="0063781A" w:rsidRDefault="00D92CE3" w:rsidP="00D92CE3">
      <w:pPr>
        <w:pStyle w:val="NormalWeb"/>
        <w:numPr>
          <w:ilvl w:val="1"/>
          <w:numId w:val="4"/>
        </w:numPr>
        <w:rPr>
          <w:rFonts w:ascii="NotoSans" w:hAnsi="NotoSans"/>
          <w:color w:val="565656"/>
        </w:rPr>
      </w:pPr>
      <w:r w:rsidRPr="7FEB975F">
        <w:rPr>
          <w:rFonts w:ascii="NotoSans" w:hAnsi="NotoSans"/>
          <w:color w:val="565656"/>
        </w:rPr>
        <w:t>We currently offer all clinicians a four-day work week</w:t>
      </w:r>
    </w:p>
    <w:p w14:paraId="60E6C5BC" w14:textId="77777777" w:rsidR="00D92CE3" w:rsidRDefault="00D92CE3" w:rsidP="00D92CE3">
      <w:pPr>
        <w:pStyle w:val="NormalWeb"/>
        <w:rPr>
          <w:rFonts w:ascii="SymbolMT" w:hAnsi="SymbolMT"/>
          <w:color w:val="565656"/>
        </w:rPr>
      </w:pPr>
      <w:r>
        <w:rPr>
          <w:rFonts w:ascii="NotoSans" w:hAnsi="NotoSans"/>
          <w:color w:val="565656"/>
        </w:rPr>
        <w:t xml:space="preserve">Work Location: In person – Orillia, Ontario Expected start date: 2024-08-12 </w:t>
      </w:r>
    </w:p>
    <w:p w14:paraId="103CB602" w14:textId="77777777" w:rsidR="00D92CE3" w:rsidRDefault="00D92CE3" w:rsidP="00D92CE3">
      <w:pPr>
        <w:pStyle w:val="NormalWeb"/>
        <w:rPr>
          <w:rFonts w:ascii="SymbolMT" w:hAnsi="SymbolMT"/>
          <w:color w:val="565656"/>
        </w:rPr>
      </w:pPr>
      <w:r>
        <w:rPr>
          <w:rFonts w:ascii="NotoSans" w:hAnsi="NotoSans"/>
          <w:color w:val="565656"/>
        </w:rPr>
        <w:t xml:space="preserve">We invite interested applicants to submit </w:t>
      </w:r>
      <w:r w:rsidRPr="00C26715">
        <w:rPr>
          <w:rFonts w:ascii="NotoSans" w:hAnsi="NotoSans"/>
          <w:b/>
          <w:bCs/>
          <w:color w:val="565656"/>
          <w:u w:val="single"/>
        </w:rPr>
        <w:t>BOTH</w:t>
      </w:r>
      <w:r>
        <w:rPr>
          <w:rFonts w:ascii="NotoSans" w:hAnsi="NotoSans"/>
          <w:b/>
          <w:bCs/>
          <w:color w:val="565656"/>
        </w:rPr>
        <w:t xml:space="preserve"> </w:t>
      </w:r>
      <w:r>
        <w:rPr>
          <w:rFonts w:ascii="NotoSans" w:hAnsi="NotoSans"/>
          <w:color w:val="565656"/>
        </w:rPr>
        <w:t xml:space="preserve">a cover letter and resume/CV to </w:t>
      </w:r>
      <w:r>
        <w:rPr>
          <w:rFonts w:ascii="NotoSans" w:hAnsi="NotoSans"/>
          <w:color w:val="447784"/>
        </w:rPr>
        <w:t xml:space="preserve">debra.rother@kdmpc.ca </w:t>
      </w:r>
    </w:p>
    <w:p w14:paraId="041F361C" w14:textId="77777777" w:rsidR="00D92CE3" w:rsidRDefault="00D92CE3" w:rsidP="00D92CE3"/>
    <w:p w14:paraId="2756AFE8" w14:textId="77777777" w:rsidR="00D92CE3" w:rsidRDefault="00D92CE3"/>
    <w:sectPr w:rsidR="00D92CE3" w:rsidSect="00D92C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otoSans">
    <w:altName w:val="Cambria"/>
    <w:panose1 w:val="020B0604020202020204"/>
    <w:charset w:val="00"/>
    <w:family w:val="roman"/>
    <w:notTrueType/>
    <w:pitch w:val="default"/>
  </w:font>
  <w:font w:name="SymbolM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82D7A"/>
    <w:multiLevelType w:val="multilevel"/>
    <w:tmpl w:val="F1529C74"/>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1E1622"/>
    <w:multiLevelType w:val="multilevel"/>
    <w:tmpl w:val="F1529C74"/>
    <w:lvl w:ilvl="0">
      <w:start w:val="1"/>
      <w:numFmt w:val="bulle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177EB1"/>
    <w:multiLevelType w:val="multilevel"/>
    <w:tmpl w:val="66D8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0753F7"/>
    <w:multiLevelType w:val="multilevel"/>
    <w:tmpl w:val="C546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7857838">
    <w:abstractNumId w:val="2"/>
  </w:num>
  <w:num w:numId="2" w16cid:durableId="1488666209">
    <w:abstractNumId w:val="0"/>
  </w:num>
  <w:num w:numId="3" w16cid:durableId="2049379201">
    <w:abstractNumId w:val="3"/>
  </w:num>
  <w:num w:numId="4" w16cid:durableId="55669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E3"/>
    <w:rsid w:val="00160C98"/>
    <w:rsid w:val="00924190"/>
    <w:rsid w:val="00D92C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9320A86"/>
  <w15:chartTrackingRefBased/>
  <w15:docId w15:val="{5AEB1450-8C91-1241-B990-2879BF42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CE3"/>
  </w:style>
  <w:style w:type="paragraph" w:styleId="Heading1">
    <w:name w:val="heading 1"/>
    <w:basedOn w:val="Normal"/>
    <w:next w:val="Normal"/>
    <w:link w:val="Heading1Char"/>
    <w:uiPriority w:val="9"/>
    <w:qFormat/>
    <w:rsid w:val="00D92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C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C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C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C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C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C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C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C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CE3"/>
    <w:rPr>
      <w:rFonts w:eastAsiaTheme="majorEastAsia" w:cstheme="majorBidi"/>
      <w:color w:val="272727" w:themeColor="text1" w:themeTint="D8"/>
    </w:rPr>
  </w:style>
  <w:style w:type="paragraph" w:styleId="Title">
    <w:name w:val="Title"/>
    <w:basedOn w:val="Normal"/>
    <w:next w:val="Normal"/>
    <w:link w:val="TitleChar"/>
    <w:uiPriority w:val="10"/>
    <w:qFormat/>
    <w:rsid w:val="00D92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CE3"/>
    <w:pPr>
      <w:spacing w:before="160"/>
      <w:jc w:val="center"/>
    </w:pPr>
    <w:rPr>
      <w:i/>
      <w:iCs/>
      <w:color w:val="404040" w:themeColor="text1" w:themeTint="BF"/>
    </w:rPr>
  </w:style>
  <w:style w:type="character" w:customStyle="1" w:styleId="QuoteChar">
    <w:name w:val="Quote Char"/>
    <w:basedOn w:val="DefaultParagraphFont"/>
    <w:link w:val="Quote"/>
    <w:uiPriority w:val="29"/>
    <w:rsid w:val="00D92CE3"/>
    <w:rPr>
      <w:i/>
      <w:iCs/>
      <w:color w:val="404040" w:themeColor="text1" w:themeTint="BF"/>
    </w:rPr>
  </w:style>
  <w:style w:type="paragraph" w:styleId="ListParagraph">
    <w:name w:val="List Paragraph"/>
    <w:basedOn w:val="Normal"/>
    <w:uiPriority w:val="34"/>
    <w:qFormat/>
    <w:rsid w:val="00D92CE3"/>
    <w:pPr>
      <w:ind w:left="720"/>
      <w:contextualSpacing/>
    </w:pPr>
  </w:style>
  <w:style w:type="character" w:styleId="IntenseEmphasis">
    <w:name w:val="Intense Emphasis"/>
    <w:basedOn w:val="DefaultParagraphFont"/>
    <w:uiPriority w:val="21"/>
    <w:qFormat/>
    <w:rsid w:val="00D92CE3"/>
    <w:rPr>
      <w:i/>
      <w:iCs/>
      <w:color w:val="0F4761" w:themeColor="accent1" w:themeShade="BF"/>
    </w:rPr>
  </w:style>
  <w:style w:type="paragraph" w:styleId="IntenseQuote">
    <w:name w:val="Intense Quote"/>
    <w:basedOn w:val="Normal"/>
    <w:next w:val="Normal"/>
    <w:link w:val="IntenseQuoteChar"/>
    <w:uiPriority w:val="30"/>
    <w:qFormat/>
    <w:rsid w:val="00D92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CE3"/>
    <w:rPr>
      <w:i/>
      <w:iCs/>
      <w:color w:val="0F4761" w:themeColor="accent1" w:themeShade="BF"/>
    </w:rPr>
  </w:style>
  <w:style w:type="character" w:styleId="IntenseReference">
    <w:name w:val="Intense Reference"/>
    <w:basedOn w:val="DefaultParagraphFont"/>
    <w:uiPriority w:val="32"/>
    <w:qFormat/>
    <w:rsid w:val="00D92CE3"/>
    <w:rPr>
      <w:b/>
      <w:bCs/>
      <w:smallCaps/>
      <w:color w:val="0F4761" w:themeColor="accent1" w:themeShade="BF"/>
      <w:spacing w:val="5"/>
    </w:rPr>
  </w:style>
  <w:style w:type="paragraph" w:styleId="NormalWeb">
    <w:name w:val="Normal (Web)"/>
    <w:basedOn w:val="Normal"/>
    <w:uiPriority w:val="99"/>
    <w:semiHidden/>
    <w:unhideWhenUsed/>
    <w:rsid w:val="00D92CE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Rother</dc:creator>
  <cp:keywords/>
  <dc:description/>
  <cp:lastModifiedBy>Debra Rother</cp:lastModifiedBy>
  <cp:revision>1</cp:revision>
  <dcterms:created xsi:type="dcterms:W3CDTF">2024-07-17T01:36:00Z</dcterms:created>
  <dcterms:modified xsi:type="dcterms:W3CDTF">2024-07-17T01:37:00Z</dcterms:modified>
</cp:coreProperties>
</file>